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FF0000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FF0000"/>
          <w:sz w:val="52"/>
          <w:szCs w:val="52"/>
        </w:rPr>
        <w:t>辽宁理工学院创新创业学院文件</w:t>
      </w:r>
    </w:p>
    <w:p>
      <w:pPr>
        <w:ind w:firstLine="2560" w:firstLineChars="800"/>
        <w:rPr>
          <w:rFonts w:hint="eastAsia" w:ascii="方正楷体_GB2312" w:hAnsi="方正楷体_GB2312" w:eastAsia="方正楷体_GB2312" w:cs="方正楷体_GB2312"/>
          <w:sz w:val="32"/>
          <w:szCs w:val="32"/>
        </w:rPr>
      </w:pPr>
    </w:p>
    <w:p>
      <w:pPr>
        <w:ind w:firstLine="2560" w:firstLineChars="800"/>
        <w:rPr>
          <w:rFonts w:hint="eastAsia" w:ascii="方正楷体_GB2312" w:hAnsi="方正楷体_GB2312" w:eastAsia="方正楷体_GB2312" w:cs="方正楷体_GB2312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辽理工创发〔</w:t>
      </w:r>
      <w:r>
        <w:rPr>
          <w:rFonts w:hint="default" w:ascii="Times New Roman" w:hAnsi="Times New Roman" w:eastAsia="方正楷体_GB2312" w:cs="Times New Roman"/>
          <w:sz w:val="32"/>
          <w:szCs w:val="32"/>
          <w:lang w:val="en-US" w:eastAsia="zh-CN"/>
        </w:rPr>
        <w:t>2023</w:t>
      </w: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〕</w:t>
      </w:r>
      <w:r>
        <w:rPr>
          <w:rFonts w:hint="default" w:ascii="Times New Roman" w:hAnsi="Times New Roman" w:eastAsia="方正楷体_GB2312" w:cs="Times New Roman"/>
          <w:sz w:val="32"/>
          <w:szCs w:val="32"/>
          <w:lang w:val="en-US" w:eastAsia="zh-CN"/>
        </w:rPr>
        <w:t>11</w:t>
      </w:r>
      <w:r>
        <w:rPr>
          <w:rFonts w:hint="eastAsia" w:ascii="Times New Roman" w:hAnsi="Times New Roman" w:eastAsia="方正楷体_GB2312" w:cs="Times New Roman"/>
          <w:sz w:val="32"/>
          <w:szCs w:val="32"/>
          <w:lang w:val="en-US" w:eastAsia="zh-CN"/>
        </w:rPr>
        <w:t>5</w:t>
      </w: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360" w:lineRule="exact"/>
        <w:jc w:val="left"/>
        <w:textAlignment w:val="auto"/>
        <w:rPr>
          <w:rStyle w:val="9"/>
          <w:rFonts w:ascii="宋体" w:hAnsi="宋体" w:eastAsia="宋体"/>
          <w:b/>
          <w:i w:val="0"/>
          <w:spacing w:val="0"/>
          <w:w w:val="100"/>
          <w:kern w:val="2"/>
          <w:sz w:val="44"/>
          <w:szCs w:val="44"/>
          <w:lang w:val="en-US" w:eastAsia="zh-CN" w:bidi="ar-SA"/>
        </w:rPr>
      </w:pPr>
      <w:r>
        <w:rPr>
          <w:rStyle w:val="9"/>
          <w:rFonts w:ascii="Calibri" w:hAnsi="Calibri" w:eastAsia="宋体"/>
          <w:b w:val="0"/>
          <w:i w:val="0"/>
          <w:spacing w:val="0"/>
          <w:w w:val="100"/>
          <w:kern w:val="2"/>
          <w:sz w:val="21"/>
          <w:szCs w:val="24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25400</wp:posOffset>
                </wp:positionH>
                <wp:positionV relativeFrom="paragraph">
                  <wp:posOffset>3175</wp:posOffset>
                </wp:positionV>
                <wp:extent cx="5162550" cy="0"/>
                <wp:effectExtent l="0" t="6350" r="6350" b="6350"/>
                <wp:wrapNone/>
                <wp:docPr id="1" name="自选图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62550" cy="0"/>
                        </a:xfrm>
                        <a:prstGeom prst="straightConnector1">
                          <a:avLst/>
                        </a:prstGeom>
                        <a:ln w="1270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rot="0" vert="horz" wrap="square" lIns="91440" tIns="45720" rIns="91440" bIns="45720" anchor="t" anchorCtr="0"/>
                    </wps:wsp>
                  </a:graphicData>
                </a:graphic>
              </wp:anchor>
            </w:drawing>
          </mc:Choice>
          <mc:Fallback>
            <w:pict>
              <v:shape id="自选图形 3" o:spid="_x0000_s1026" o:spt="32" type="#_x0000_t32" style="position:absolute;left:0pt;margin-left:2pt;margin-top:0.25pt;height:0pt;width:406.5pt;z-index:251659264;mso-width-relative:page;mso-height-relative:page;" filled="f" stroked="t" coordsize="21600,21600" o:gfxdata="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/N6df88AAAADAQAADwAAAAAAAAABACAAAAAiAAAAZHJzL2Rvd25yZXYueG1sUEsBAhQAFAAA&#10;AAgAh07iQDtjgR0xAgAAUwQAAA4AAAAAAAAAAQAgAAAAHgEAAGRycy9lMm9Eb2MueG1sUEsFBgAA&#10;AAAGAAYAWQEAAMEFAAAAAA==&#10;">
                <v:fill on="f" focussize="0,0"/>
                <v:stroke weight="1pt" color="#FF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Style w:val="9"/>
          <w:rFonts w:ascii="宋体" w:hAnsi="宋体" w:eastAsia="宋体"/>
          <w:b/>
          <w:i w:val="0"/>
          <w:spacing w:val="0"/>
          <w:w w:val="100"/>
          <w:kern w:val="2"/>
          <w:sz w:val="44"/>
          <w:szCs w:val="44"/>
          <w:lang w:val="en-US" w:eastAsia="zh-CN" w:bidi="ar-SA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" w:after="0" w:line="240" w:lineRule="auto"/>
        <w:ind w:right="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 w:bidi="zh-CN"/>
        </w:rPr>
      </w:pPr>
      <w:r>
        <w:rPr>
          <w:rStyle w:val="9"/>
          <w:rFonts w:hint="eastAsia" w:ascii="黑体" w:hAnsi="黑体" w:eastAsia="黑体" w:cs="黑体"/>
          <w:b w:val="0"/>
          <w:bCs/>
          <w:i w:val="0"/>
          <w:spacing w:val="0"/>
          <w:w w:val="100"/>
          <w:kern w:val="2"/>
          <w:sz w:val="32"/>
          <w:szCs w:val="32"/>
          <w:lang w:val="en-US" w:eastAsia="zh-CN" w:bidi="ar-SA"/>
        </w:rPr>
        <w:t>关于举办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 w:bidi="zh-CN"/>
        </w:rPr>
        <w:t>辽宁理工学院第五届原创命题诗歌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" w:after="0" w:line="240" w:lineRule="auto"/>
        <w:ind w:right="0"/>
        <w:jc w:val="center"/>
        <w:textAlignment w:val="auto"/>
        <w:rPr>
          <w:rStyle w:val="9"/>
          <w:rFonts w:hint="eastAsia" w:ascii="黑体" w:hAnsi="黑体" w:eastAsia="黑体" w:cs="黑体"/>
          <w:b w:val="0"/>
          <w:bCs/>
          <w:i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 w:bidi="zh-CN"/>
        </w:rPr>
        <w:t>《辽宁理工学院-我成长的摇篮》朗诵大赛的</w:t>
      </w:r>
      <w:r>
        <w:rPr>
          <w:rStyle w:val="9"/>
          <w:rFonts w:hint="eastAsia" w:ascii="黑体" w:hAnsi="黑体" w:eastAsia="黑体" w:cs="黑体"/>
          <w:b w:val="0"/>
          <w:bCs/>
          <w:i w:val="0"/>
          <w:spacing w:val="0"/>
          <w:w w:val="100"/>
          <w:kern w:val="2"/>
          <w:sz w:val="32"/>
          <w:szCs w:val="32"/>
          <w:lang w:val="en-US" w:eastAsia="zh-CN" w:bidi="ar-SA"/>
        </w:rPr>
        <w:t>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" w:after="0" w:line="240" w:lineRule="auto"/>
        <w:ind w:right="0"/>
        <w:jc w:val="center"/>
        <w:textAlignment w:val="auto"/>
        <w:rPr>
          <w:rStyle w:val="9"/>
          <w:rFonts w:hint="eastAsia" w:ascii="黑体" w:hAnsi="黑体" w:eastAsia="黑体" w:cs="黑体"/>
          <w:b w:val="0"/>
          <w:bCs/>
          <w:i w:val="0"/>
          <w:spacing w:val="0"/>
          <w:w w:val="100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jc w:val="left"/>
        <w:textAlignment w:val="auto"/>
        <w:rPr>
          <w:rStyle w:val="9"/>
          <w:rFonts w:hint="eastAsia" w:ascii="方正仿宋_GB2312" w:hAnsi="方正仿宋_GB2312" w:eastAsia="方正仿宋_GB2312" w:cs="方正仿宋_GB2312"/>
          <w:b/>
          <w:bCs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eastAsia" w:ascii="方正仿宋_GB2312" w:hAnsi="方正仿宋_GB2312" w:eastAsia="方正仿宋_GB2312" w:cs="方正仿宋_GB2312"/>
          <w:b/>
          <w:bCs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一、竞赛规程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640" w:firstLineChars="200"/>
        <w:jc w:val="left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（一）竞赛名称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640" w:firstLineChars="200"/>
        <w:jc w:val="left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辽宁理工学院第五届原创命题诗歌《辽宁理工学院-我成长的摇篮》朗诵大赛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640" w:firstLineChars="200"/>
        <w:jc w:val="left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（二）竞赛目的与意义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640" w:firstLineChars="200"/>
        <w:jc w:val="both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诵读古今经典，弘扬中国文化。为全面落实《辽宁全面振兴新突破三年行动方案（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2023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-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2025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）》要求，以传承弘扬中华优秀传统文化、彰显中华语言文化魅力、弘扬中国精神为目标，特举办“辽宁理工学院-我成长的摇篮”主题原创诗歌朗诵大赛，展示“敢为人先，无私奉献”的精神风貌。以此作为媒介体现理工学子勇于拼搏，锐意进取，博才多学，自强不息的精神，通过原创以及朗诵的形式，引导广大青年学子“爱校，赞校，荣校”，亲近中华经典，提升语言文字应用能力，培养爱国主义精神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640" w:firstLineChars="200"/>
        <w:jc w:val="both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（三）参赛对象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640" w:firstLineChars="200"/>
        <w:jc w:val="both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参赛对象为全校学生。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640" w:firstLineChars="200"/>
        <w:jc w:val="both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每个组别中，可个人参赛，也可组成团队参赛，二者任选其一。参赛过程中人员不得更换。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640" w:firstLineChars="200"/>
        <w:jc w:val="left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（四）竞赛要求与方式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640" w:firstLineChars="200"/>
        <w:jc w:val="both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比赛方式有个人或团队两个选项，比赛内容为个人原创诗歌，严禁抄袭。朗诵时间控制在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3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-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5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分钟。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640" w:firstLineChars="200"/>
        <w:jc w:val="left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1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.竞赛要求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640" w:firstLineChars="200"/>
        <w:jc w:val="both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（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1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）真情实感，紧扣主题。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640" w:firstLineChars="200"/>
        <w:jc w:val="both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（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2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）诗歌需具有原创性，体现学生创新性，同时弘扬学生爱校精神。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640" w:firstLineChars="200"/>
        <w:jc w:val="both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（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3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）作品应具有时代性，可借助音乐、服装、吟诵等辅助手段融合展现诵读内容，能够展现当代大学生的青春正能量。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640" w:firstLineChars="200"/>
        <w:jc w:val="both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（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4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）文笔细腻。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640" w:firstLineChars="200"/>
        <w:jc w:val="both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（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5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）本次作品需全部原创，严禁抄袭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spacing w:val="0"/>
          <w:w w:val="100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640" w:firstLineChars="200"/>
        <w:jc w:val="both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2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.竞赛方式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640" w:firstLineChars="200"/>
        <w:jc w:val="both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竞赛方式为线下的方式，具体分为初赛和决赛两个阶段。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640" w:firstLineChars="200"/>
        <w:jc w:val="both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其中，初赛采用向指定邮箱投稿作为初赛。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640" w:firstLineChars="200"/>
        <w:jc w:val="both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（五）竞赛时间、地点与报名方式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640" w:firstLineChars="200"/>
        <w:jc w:val="both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1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.竞赛的具体时间安排如下。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640" w:firstLineChars="200"/>
        <w:jc w:val="both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初赛时间：即日起至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2023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年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10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月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16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日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17:00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640" w:firstLineChars="200"/>
        <w:jc w:val="both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决赛时间：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2023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年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11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月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1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640" w:firstLineChars="200"/>
        <w:jc w:val="both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2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.决赛地点：艺术楼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B28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640" w:firstLineChars="200"/>
        <w:jc w:val="both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3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.报名方式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640" w:firstLineChars="200"/>
        <w:jc w:val="both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（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1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）参赛者需参赛者需将稿件与作品信息表、参赛承诺书打印出来，于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10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月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15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日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13:00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--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17:00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交到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E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座女生寝室楼下（联系人：范书君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15840075298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）。如有特殊情况，另行通知。（作品信息表、参赛承诺书详情见附件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2.3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）。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640" w:firstLineChars="200"/>
        <w:jc w:val="both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稿件、承诺书、作品信息表电子版形成一个文件统一发至指定邮箱：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fldChar w:fldCharType="begin"/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instrText xml:space="preserve">HYPERLINK"mailto:1535960669@qq.com"</w:instrTex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fldChar w:fldCharType="separate"/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3508130140@qq.com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fldChar w:fldCharType="end"/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（命名形式：学院班级加姓名）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640" w:firstLineChars="200"/>
        <w:jc w:val="both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sz w:val="32"/>
          <w:szCs w:val="32"/>
          <w:lang w:val="en-US" w:eastAsia="zh-CN" w:bidi="ar-SA"/>
        </w:rPr>
      </w:pP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sz w:val="32"/>
          <w:szCs w:val="32"/>
          <w:lang w:val="en-US" w:eastAsia="zh-CN" w:bidi="ar-SA"/>
        </w:rPr>
        <w:t>参赛者请加入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sz w:val="32"/>
          <w:szCs w:val="32"/>
          <w:lang w:val="en-US" w:eastAsia="zh-CN" w:bidi="ar-SA"/>
        </w:rPr>
        <w:t>QQ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sz w:val="32"/>
          <w:szCs w:val="32"/>
          <w:lang w:val="en-US" w:eastAsia="zh-CN" w:bidi="ar-SA"/>
        </w:rPr>
        <w:t>群: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sz w:val="32"/>
          <w:szCs w:val="32"/>
          <w:lang w:val="en-US" w:eastAsia="zh-CN" w:bidi="ar-SA"/>
        </w:rPr>
        <w:t>317061053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jc w:val="both"/>
        <w:textAlignment w:val="auto"/>
        <w:rPr>
          <w:rStyle w:val="9"/>
          <w:rFonts w:hint="eastAsia" w:ascii="方正仿宋_GB2312" w:hAnsi="方正仿宋_GB2312" w:eastAsia="方正仿宋_GB2312" w:cs="方正仿宋_GB2312"/>
          <w:b/>
          <w:bCs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eastAsia" w:ascii="方正仿宋_GB2312" w:hAnsi="方正仿宋_GB2312" w:eastAsia="方正仿宋_GB2312" w:cs="方正仿宋_GB2312"/>
          <w:b/>
          <w:bCs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二、评审方式与评分标准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640" w:firstLineChars="200"/>
        <w:jc w:val="both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（一）评审方式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640" w:firstLineChars="200"/>
        <w:jc w:val="both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（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1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）对参赛作品进行资格初审后，提交评奖小组进行评审；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640" w:firstLineChars="200"/>
        <w:jc w:val="both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（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2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）评委小组采取集体评议、评委打分方式，对参赛作品进行评审；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640" w:firstLineChars="200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（二）评审标准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640" w:firstLineChars="200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总分为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100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分制，从演讲内容、感染力、语言表达、形体语言、主体形象五个方面进行评判。具体标准为：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640" w:firstLineChars="200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1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.演讲内容 （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20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分）      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640" w:firstLineChars="200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思想内容紧扣主题，观点正确、主题鲜明；内容充实具体，生动感人；材料典型新颖，事迹感人生动；文字简练流畅，结构严谨，构思巧妙，具有较强的思想性。时间控制在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3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-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6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分钟，不足或超过规定时间酌情扣分。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640" w:firstLineChars="200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2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.感染力（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30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分）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640" w:firstLineChars="200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演讲声情并茂，具有较强的吸引力、感染力和号召力，能较好地与听众感情融合在一起，引起观众强烈共鸣。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640" w:firstLineChars="200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3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.语言表达（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30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分）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640" w:firstLineChars="200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脱稿演讲，表达准确、流畅、自然。语言技巧处理得当，语速恰当，语气、语调、音量、节奏张弛符合思想感情的起伏变化，能熟练表达所演讲的内容。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640" w:firstLineChars="200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4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.形体语言（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10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分）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640" w:firstLineChars="200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参赛者感情表达饱满真挚，流畅自然，能较好地运用姿态、动作、手势、表情，表达对演讲稿的理解，准确反映主题的内涵。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640" w:firstLineChars="200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5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.主体形象（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10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分）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640" w:firstLineChars="200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参赛者着装规范、姿态得体、精神饱满、仪态大方。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640" w:firstLineChars="200"/>
        <w:jc w:val="both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（三）评奖办法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firstLine="640" w:firstLineChars="200"/>
        <w:jc w:val="both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本次比赛分设一、二、三等奖。按学校文件根据实际参赛人数，具体确定获奖数目。按照《辽宁理工学院大学生创新创业竞赛创新学分认定标准》，获奖者创新学分分配原则如下：</w:t>
      </w:r>
    </w:p>
    <w:tbl>
      <w:tblPr>
        <w:tblStyle w:val="5"/>
        <w:tblW w:w="550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8"/>
        <w:gridCol w:w="28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firstLine="640" w:firstLineChars="200"/>
              <w:jc w:val="center"/>
              <w:textAlignment w:val="auto"/>
              <w:rPr>
                <w:rStyle w:val="9"/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pacing w:val="0"/>
                <w:w w:val="1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pacing w:val="0"/>
                <w:w w:val="100"/>
                <w:kern w:val="0"/>
                <w:sz w:val="32"/>
                <w:szCs w:val="32"/>
                <w:lang w:val="en-US" w:eastAsia="zh-CN" w:bidi="ar-SA"/>
              </w:rPr>
              <w:t>获奖级别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Style w:val="9"/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pacing w:val="0"/>
                <w:w w:val="1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pacing w:val="0"/>
                <w:w w:val="100"/>
                <w:kern w:val="0"/>
                <w:sz w:val="32"/>
                <w:szCs w:val="32"/>
                <w:lang w:val="en-US" w:eastAsia="zh-CN" w:bidi="ar-SA"/>
              </w:rPr>
              <w:t>认定的创新学分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  <w:jc w:val="center"/>
        </w:trPr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firstLine="640" w:firstLineChars="200"/>
              <w:jc w:val="center"/>
              <w:textAlignment w:val="auto"/>
              <w:rPr>
                <w:rStyle w:val="9"/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pacing w:val="0"/>
                <w:w w:val="1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pacing w:val="0"/>
                <w:w w:val="100"/>
                <w:kern w:val="0"/>
                <w:sz w:val="32"/>
                <w:szCs w:val="32"/>
                <w:lang w:val="en-US" w:eastAsia="zh-CN" w:bidi="ar-SA"/>
              </w:rPr>
              <w:t>一等奖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Style w:val="9"/>
                <w:rFonts w:hint="default" w:ascii="Times New Roman" w:hAnsi="Times New Roman" w:eastAsia="方正仿宋_GB2312" w:cs="Times New Roman"/>
                <w:b w:val="0"/>
                <w:i w:val="0"/>
                <w:color w:val="000000"/>
                <w:spacing w:val="0"/>
                <w:w w:val="1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hint="default" w:ascii="Times New Roman" w:hAnsi="Times New Roman" w:eastAsia="方正仿宋_GB2312" w:cs="Times New Roman"/>
                <w:b w:val="0"/>
                <w:i w:val="0"/>
                <w:color w:val="000000"/>
                <w:spacing w:val="0"/>
                <w:w w:val="100"/>
                <w:kern w:val="0"/>
                <w:sz w:val="32"/>
                <w:szCs w:val="32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firstLine="640" w:firstLineChars="200"/>
              <w:jc w:val="center"/>
              <w:textAlignment w:val="auto"/>
              <w:rPr>
                <w:rStyle w:val="9"/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pacing w:val="0"/>
                <w:w w:val="1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pacing w:val="0"/>
                <w:w w:val="100"/>
                <w:kern w:val="0"/>
                <w:sz w:val="32"/>
                <w:szCs w:val="32"/>
                <w:lang w:val="en-US" w:eastAsia="zh-CN" w:bidi="ar-SA"/>
              </w:rPr>
              <w:t>二等奖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Style w:val="9"/>
                <w:rFonts w:hint="default" w:ascii="Times New Roman" w:hAnsi="Times New Roman" w:eastAsia="方正仿宋_GB2312" w:cs="Times New Roman"/>
                <w:b w:val="0"/>
                <w:i w:val="0"/>
                <w:color w:val="000000"/>
                <w:spacing w:val="0"/>
                <w:w w:val="1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hint="default" w:ascii="Times New Roman" w:hAnsi="Times New Roman" w:eastAsia="方正仿宋_GB2312" w:cs="Times New Roman"/>
                <w:b w:val="0"/>
                <w:i w:val="0"/>
                <w:color w:val="000000"/>
                <w:spacing w:val="0"/>
                <w:w w:val="100"/>
                <w:kern w:val="0"/>
                <w:sz w:val="32"/>
                <w:szCs w:val="32"/>
                <w:lang w:val="en-US" w:eastAsia="zh-CN" w:bidi="ar-SA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  <w:jc w:val="center"/>
        </w:trPr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firstLine="640" w:firstLineChars="200"/>
              <w:jc w:val="center"/>
              <w:textAlignment w:val="auto"/>
              <w:rPr>
                <w:rStyle w:val="9"/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pacing w:val="0"/>
                <w:w w:val="1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hint="eastAsia" w:ascii="方正仿宋_GB2312" w:hAnsi="方正仿宋_GB2312" w:eastAsia="方正仿宋_GB2312" w:cs="方正仿宋_GB2312"/>
                <w:b w:val="0"/>
                <w:i w:val="0"/>
                <w:color w:val="000000"/>
                <w:spacing w:val="0"/>
                <w:w w:val="100"/>
                <w:kern w:val="0"/>
                <w:sz w:val="32"/>
                <w:szCs w:val="32"/>
                <w:lang w:val="en-US" w:eastAsia="zh-CN" w:bidi="ar-SA"/>
              </w:rPr>
              <w:t>三等奖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Style w:val="9"/>
                <w:rFonts w:hint="default" w:ascii="Times New Roman" w:hAnsi="Times New Roman" w:eastAsia="方正仿宋_GB2312" w:cs="Times New Roman"/>
                <w:b w:val="0"/>
                <w:i w:val="0"/>
                <w:color w:val="000000"/>
                <w:spacing w:val="0"/>
                <w:w w:val="1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hint="default" w:ascii="Times New Roman" w:hAnsi="Times New Roman" w:eastAsia="方正仿宋_GB2312" w:cs="Times New Roman"/>
                <w:b w:val="0"/>
                <w:i w:val="0"/>
                <w:color w:val="000000"/>
                <w:spacing w:val="0"/>
                <w:w w:val="100"/>
                <w:kern w:val="0"/>
                <w:sz w:val="32"/>
                <w:szCs w:val="32"/>
                <w:lang w:val="en-US" w:eastAsia="zh-CN" w:bidi="ar-SA"/>
              </w:rPr>
              <w:t>1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643" w:firstLineChars="200"/>
        <w:jc w:val="left"/>
        <w:textAlignment w:val="auto"/>
        <w:rPr>
          <w:rStyle w:val="9"/>
          <w:rFonts w:hint="eastAsia" w:ascii="方正仿宋_GB2312" w:hAnsi="方正仿宋_GB2312" w:eastAsia="方正仿宋_GB2312" w:cs="方正仿宋_GB2312"/>
          <w:b/>
          <w:bCs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jc w:val="left"/>
        <w:textAlignment w:val="auto"/>
        <w:rPr>
          <w:rStyle w:val="9"/>
          <w:rFonts w:hint="eastAsia" w:ascii="方正仿宋_GB2312" w:hAnsi="方正仿宋_GB2312" w:eastAsia="方正仿宋_GB2312" w:cs="方正仿宋_GB2312"/>
          <w:b/>
          <w:bCs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eastAsia" w:ascii="方正仿宋_GB2312" w:hAnsi="方正仿宋_GB2312" w:eastAsia="方正仿宋_GB2312" w:cs="方正仿宋_GB2312"/>
          <w:b/>
          <w:bCs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三、联系人及联系方式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1280" w:firstLineChars="400"/>
        <w:jc w:val="both"/>
        <w:textAlignment w:val="auto"/>
        <w:rPr>
          <w:rStyle w:val="9"/>
          <w:rFonts w:hint="default" w:ascii="Times New Roman" w:hAnsi="Times New Roman" w:eastAsia="方正仿宋_GB2312" w:cs="Times New Roman"/>
          <w:b w:val="0"/>
          <w:i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王  营（校赛负责人）：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spacing w:val="0"/>
          <w:w w:val="100"/>
          <w:kern w:val="2"/>
          <w:sz w:val="32"/>
          <w:szCs w:val="32"/>
          <w:lang w:val="en-US" w:eastAsia="zh-CN" w:bidi="ar-SA"/>
        </w:rPr>
        <w:t>18640633392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1280" w:firstLineChars="400"/>
        <w:jc w:val="both"/>
        <w:textAlignment w:val="auto"/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孟祥武（校赛负责人）：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spacing w:val="0"/>
          <w:w w:val="100"/>
          <w:kern w:val="2"/>
          <w:sz w:val="32"/>
          <w:szCs w:val="32"/>
          <w:lang w:val="en-US" w:eastAsia="zh-CN" w:bidi="ar-SA"/>
        </w:rPr>
        <w:t>13604142771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1280" w:firstLineChars="400"/>
        <w:jc w:val="both"/>
        <w:textAlignment w:val="auto"/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范书君（学生负责人）：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15840075298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1280" w:firstLineChars="400"/>
        <w:jc w:val="both"/>
        <w:textAlignment w:val="auto"/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吴雨莲（学生负责人）：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15542831142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640" w:firstLineChars="200"/>
        <w:jc w:val="both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640" w:firstLineChars="200"/>
        <w:jc w:val="both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附件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1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：辽宁理工学院第五届“辽宁理工学院-我成长的摇篮”原创诗歌朗诵大赛实施方案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640" w:firstLineChars="200"/>
        <w:jc w:val="both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附件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2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：辽宁理工学院第五届原创命题诗歌《辽宁理工学院-我成长的摇篮》朗诵大赛作品信息表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640" w:firstLineChars="200"/>
        <w:jc w:val="both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3180715</wp:posOffset>
            </wp:positionH>
            <wp:positionV relativeFrom="paragraph">
              <wp:posOffset>619125</wp:posOffset>
            </wp:positionV>
            <wp:extent cx="2160270" cy="2160270"/>
            <wp:effectExtent l="0" t="0" r="0" b="0"/>
            <wp:wrapNone/>
            <wp:docPr id="3" name="图片 3" descr="电子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电子章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60270" cy="2160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附件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3</w:t>
      </w:r>
      <w:r>
        <w:rPr>
          <w:rStyle w:val="9"/>
          <w:rFonts w:hint="eastAsia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：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辽宁理工学院第五届原创命题诗歌《辽宁理工学院-我成长的摇篮》朗诵大赛参赛承诺书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640" w:firstLineChars="200"/>
        <w:jc w:val="both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640" w:firstLineChars="200"/>
        <w:jc w:val="both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firstLine="5760" w:firstLineChars="1800"/>
        <w:jc w:val="left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创新创业学院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firstLine="5440" w:firstLineChars="1700"/>
        <w:jc w:val="left"/>
        <w:textAlignment w:val="auto"/>
        <w:rPr>
          <w:rStyle w:val="9"/>
          <w:rFonts w:hint="eastAsia" w:ascii="方正仿宋_GB2312" w:hAnsi="方正仿宋_GB2312" w:eastAsia="方正仿宋_GB2312" w:cs="方正仿宋_GB2312"/>
          <w:b w:val="0"/>
          <w:i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2023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年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10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月</w:t>
      </w:r>
      <w:r>
        <w:rPr>
          <w:rStyle w:val="9"/>
          <w:rFonts w:hint="default" w:ascii="Times New Roman" w:hAnsi="Times New Roman" w:eastAsia="方正仿宋_GB2312" w:cs="Times New Roman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9</w:t>
      </w:r>
      <w:r>
        <w:rPr>
          <w:rStyle w:val="9"/>
          <w:rFonts w:hint="eastAsia" w:ascii="方正仿宋_GB2312" w:hAnsi="方正仿宋_GB2312" w:eastAsia="方正仿宋_GB2312" w:cs="方正仿宋_GB2312"/>
          <w:b w:val="0"/>
          <w:i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日</w:t>
      </w:r>
    </w:p>
    <w:sectPr>
      <w:pgSz w:w="11906" w:h="16838"/>
      <w:pgMar w:top="1440" w:right="1800" w:bottom="1440" w:left="1800" w:header="851" w:footer="992" w:gutter="0"/>
      <w:lnNumType w:countBy="0"/>
      <w:cols w:space="425" w:num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78CD3CE-E3F7-4B48-9273-9D860AA7253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0DB568E8-38CE-4E6F-90D4-695F6276737B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AABDE0BC-20C2-4633-B948-CD94395562A1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FB6FC5F3-23C1-4F67-86DD-367EC9D2E60C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0DC3698C-461D-49DB-9C45-4ABA7C8A03B8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75EE8"/>
    <w:multiLevelType w:val="singleLevel"/>
    <w:tmpl w:val="16875EE8"/>
    <w:lvl w:ilvl="0" w:tentative="0">
      <w:start w:val="2"/>
      <w:numFmt w:val="decimal"/>
      <w:suff w:val="nothing"/>
      <w:lvlText w:val="（%1）"/>
      <w:lvlJc w:val="left"/>
      <w:rPr>
        <w:rFonts w:hint="default"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isplayHorizontalDrawingGridEvery w:val="1"/>
  <w:displayVerticalDrawingGridEvery w:val="1"/>
  <w:footnotePr>
    <w:footnote w:id="0"/>
    <w:footnote w:id="1"/>
  </w:footnotePr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zZTczMTFhODVlZjUxYzcyOWI5NWRmZDU5NWUzZWMifQ=="/>
  </w:docVars>
  <w:rsids>
    <w:rsidRoot w:val="00000000"/>
    <w:rsid w:val="02231C9F"/>
    <w:rsid w:val="0E7F35FD"/>
    <w:rsid w:val="0FD378D6"/>
    <w:rsid w:val="1D444A38"/>
    <w:rsid w:val="26ED77A5"/>
    <w:rsid w:val="288C21AE"/>
    <w:rsid w:val="30DD3403"/>
    <w:rsid w:val="3D787CF3"/>
    <w:rsid w:val="3F164DCD"/>
    <w:rsid w:val="45826E17"/>
    <w:rsid w:val="481E2C75"/>
    <w:rsid w:val="4A671797"/>
    <w:rsid w:val="54F55170"/>
    <w:rsid w:val="56BE3F1D"/>
    <w:rsid w:val="6169465A"/>
    <w:rsid w:val="639C1A1A"/>
    <w:rsid w:val="63BA1BE2"/>
    <w:rsid w:val="66716D75"/>
    <w:rsid w:val="696636D6"/>
    <w:rsid w:val="6B5E28AF"/>
    <w:rsid w:val="744D04DB"/>
    <w:rsid w:val="756E33ED"/>
    <w:rsid w:val="758000CB"/>
    <w:rsid w:val="7BAF2DCB"/>
    <w:rsid w:val="7FB00B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4"/>
    <w:qFormat/>
    <w:uiPriority w:val="0"/>
    <w:pPr>
      <w:spacing w:after="0"/>
      <w:jc w:val="both"/>
    </w:pPr>
    <w:rPr>
      <w:rFonts w:ascii="Calibri" w:hAnsi="Calibri" w:eastAsia="宋体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spacing w:after="0"/>
      <w:jc w:val="left"/>
    </w:pPr>
    <w:rPr>
      <w:rFonts w:ascii="Times New Roman" w:hAnsi="Times New Roman" w:eastAsia="宋体"/>
      <w:kern w:val="2"/>
      <w:sz w:val="18"/>
      <w:szCs w:val="18"/>
      <w:lang w:val="en-US" w:eastAsia="zh-CN" w:bidi="ar-SA"/>
    </w:rPr>
  </w:style>
  <w:style w:type="paragraph" w:styleId="3">
    <w:name w:val="header"/>
    <w:basedOn w:val="1"/>
    <w:link w:val="12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="Times New Roman" w:hAnsi="Times New Roman" w:eastAsia="宋体"/>
      <w:kern w:val="2"/>
      <w:sz w:val="18"/>
      <w:szCs w:val="18"/>
      <w:lang w:val="en-US" w:eastAsia="zh-CN" w:bidi="ar-SA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9"/>
    <w:link w:val="1"/>
    <w:qFormat/>
    <w:uiPriority w:val="0"/>
    <w:rPr>
      <w:rFonts w:ascii="Times New Roman" w:hAnsi="Times New Roman" w:eastAsia="宋体"/>
      <w:color w:val="0000FF"/>
      <w:u w:val="single"/>
    </w:rPr>
  </w:style>
  <w:style w:type="character" w:customStyle="1" w:styleId="9">
    <w:name w:val="NormalCharacter"/>
    <w:link w:val="1"/>
    <w:qFormat/>
    <w:uiPriority w:val="0"/>
    <w:rPr>
      <w:rFonts w:ascii="Times New Roman" w:hAnsi="Times New Roman" w:eastAsia="宋体"/>
    </w:rPr>
  </w:style>
  <w:style w:type="table" w:customStyle="1" w:styleId="10">
    <w:name w:val="TableNormal"/>
    <w:qFormat/>
    <w:uiPriority w:val="0"/>
  </w:style>
  <w:style w:type="character" w:customStyle="1" w:styleId="11">
    <w:name w:val="UserStyle_0"/>
    <w:basedOn w:val="9"/>
    <w:link w:val="2"/>
    <w:qFormat/>
    <w:uiPriority w:val="0"/>
    <w:rPr>
      <w:rFonts w:ascii="Calibri" w:hAnsi="Calibri" w:eastAsia="宋体"/>
      <w:sz w:val="18"/>
      <w:szCs w:val="18"/>
    </w:rPr>
  </w:style>
  <w:style w:type="character" w:customStyle="1" w:styleId="12">
    <w:name w:val="UserStyle_1"/>
    <w:basedOn w:val="9"/>
    <w:link w:val="3"/>
    <w:qFormat/>
    <w:uiPriority w:val="0"/>
    <w:rPr>
      <w:rFonts w:ascii="Calibri" w:hAnsi="Calibri" w:eastAsia="宋体"/>
      <w:sz w:val="18"/>
      <w:szCs w:val="18"/>
    </w:rPr>
  </w:style>
  <w:style w:type="character" w:customStyle="1" w:styleId="13">
    <w:name w:val="UserStyle_2"/>
    <w:link w:val="1"/>
    <w:qFormat/>
    <w:uiPriority w:val="0"/>
    <w:rPr>
      <w:rFonts w:ascii="Calibri" w:hAnsi="Calibri" w:eastAsia="宋体"/>
      <w:kern w:val="2"/>
      <w:sz w:val="18"/>
    </w:rPr>
  </w:style>
  <w:style w:type="character" w:customStyle="1" w:styleId="14">
    <w:name w:val="UserStyle_3"/>
    <w:link w:val="1"/>
    <w:qFormat/>
    <w:uiPriority w:val="0"/>
    <w:rPr>
      <w:rFonts w:ascii="Calibri" w:hAnsi="Calibri" w:eastAsia="宋体"/>
      <w:kern w:val="2"/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12</Pages>
  <Words>3732</Words>
  <Characters>4066</Characters>
  <Lines>0</Lines>
  <Paragraphs>0</Paragraphs>
  <TotalTime>17</TotalTime>
  <ScaleCrop>false</ScaleCrop>
  <LinksUpToDate>false</LinksUpToDate>
  <CharactersWithSpaces>4070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2022-10-22T05:39:00Z</dcterms:created>
  <dc:creator>HP</dc:creator>
  <cp:lastModifiedBy>与海</cp:lastModifiedBy>
  <dcterms:modified xsi:type="dcterms:W3CDTF">2023-10-09T08:12:38Z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2B42CE3B070041BB9C2E530F5B13FD2A_13</vt:lpwstr>
  </property>
</Properties>
</file>